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C68" w:rsidRPr="005B3283" w:rsidRDefault="00FC1C68" w:rsidP="00FC1C6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5E4E2EC1" wp14:editId="7864937A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C68" w:rsidRPr="005B3283" w:rsidRDefault="00FC1C68" w:rsidP="00FC1C6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FC1C68" w:rsidRPr="005B3283" w:rsidRDefault="00FC1C68" w:rsidP="00FC1C6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FC1C68" w:rsidRPr="005B3283" w:rsidRDefault="00FC1C68" w:rsidP="00FC1C6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FC1C68" w:rsidRPr="005B3283" w:rsidRDefault="00FC1C68" w:rsidP="00FC1C6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1C68" w:rsidRPr="005B3283" w:rsidRDefault="00FC1C68" w:rsidP="00FC1C68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FC1C68" w:rsidRPr="005B3283" w:rsidRDefault="00FC1C68" w:rsidP="00FC1C6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FC1C68" w:rsidRPr="005B3283" w:rsidRDefault="00FC1C68" w:rsidP="00FC1C68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BD6886" w:rsidRPr="00BD6886" w:rsidRDefault="00FC1C68" w:rsidP="00FC1C68">
      <w:pPr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919</w:t>
      </w: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4C2ECD" w:rsidRDefault="004C2ECD" w:rsidP="004C2E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</w:t>
      </w:r>
      <w:r w:rsidRPr="005160DF">
        <w:rPr>
          <w:rFonts w:ascii="Times New Roman" w:hAnsi="Times New Roman" w:cs="Times New Roman"/>
          <w:b/>
          <w:sz w:val="28"/>
          <w:szCs w:val="24"/>
          <w:lang w:val="uk-UA"/>
        </w:rPr>
        <w:t xml:space="preserve">затвердження </w:t>
      </w:r>
      <w:r w:rsidRPr="00AB2098">
        <w:rPr>
          <w:rFonts w:ascii="Times New Roman" w:hAnsi="Times New Roman" w:cs="Times New Roman"/>
          <w:b/>
          <w:sz w:val="28"/>
          <w:szCs w:val="24"/>
          <w:lang w:val="uk-UA"/>
        </w:rPr>
        <w:t>технічної документації із землеустрою щодо встановлення (відновлення) меж земельної ділянки в натурі (на місцевості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) гр.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Білобородової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Олени Олександрівни для ведення садівництва</w:t>
      </w:r>
      <w:r w:rsidR="00BD6886">
        <w:rPr>
          <w:rFonts w:ascii="Times New Roman" w:hAnsi="Times New Roman" w:cs="Times New Roman"/>
          <w:b/>
          <w:sz w:val="28"/>
          <w:szCs w:val="24"/>
          <w:lang w:val="uk-UA"/>
        </w:rPr>
        <w:t>,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розташованої за адресою: Одеська область, Одеський район, Фонтанська територіальна громада, СТ «Енергетик», СМ «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Новодофінівський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>», вул. Вишнева, 76, кадастровий номер 5122783900:01:002:0689</w:t>
      </w:r>
    </w:p>
    <w:p w:rsidR="00ED210B" w:rsidRDefault="00ED210B" w:rsidP="00ED210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4C2ECD" w:rsidRDefault="004C2ECD" w:rsidP="00ED21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</w:t>
      </w:r>
      <w:r w:rsidRPr="00AB209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розглянувши заяву громадянки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Білобородової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Олени Олександрівни та</w:t>
      </w:r>
      <w:r w:rsidRPr="00AB209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подані матеріали,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4C2ECD" w:rsidRDefault="004C2ECD" w:rsidP="004C2EC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4C2ECD" w:rsidRDefault="004C2ECD" w:rsidP="004C2E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4C2ECD" w:rsidRDefault="004C2ECD" w:rsidP="004C2EC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технічну документацію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Білобородової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Олени Олександрівни для ведення садівництва</w:t>
      </w:r>
      <w:r w:rsidR="0019406F">
        <w:rPr>
          <w:rFonts w:ascii="Times New Roman" w:hAnsi="Times New Roman" w:cs="Times New Roman"/>
          <w:sz w:val="28"/>
          <w:szCs w:val="24"/>
          <w:lang w:val="uk-UA"/>
        </w:rPr>
        <w:t>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розташованої за адресою: Одеська область, Одеський район, Фонтанська територіальна громада, СТ «Енергетик», СМ «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Новодофінівський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>», вул. Вишнева, 76, кадастровий номер 5122783900:01:002:0689.</w:t>
      </w:r>
    </w:p>
    <w:p w:rsidR="004C2ECD" w:rsidRDefault="004C2ECD" w:rsidP="004C2EC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Білобородовій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Олені Олександрівні</w:t>
      </w:r>
      <w:r w:rsidRPr="00A408D6">
        <w:rPr>
          <w:rFonts w:ascii="Times New Roman" w:hAnsi="Times New Roman" w:cs="Times New Roman"/>
          <w:b/>
          <w:sz w:val="28"/>
          <w:szCs w:val="24"/>
          <w:lang w:val="uk-UA"/>
        </w:rPr>
        <w:t xml:space="preserve"> </w:t>
      </w:r>
      <w:r w:rsidR="0019406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безоплатно 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6706B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приватну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власність земельну ділянку загальною площею 0,0554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ведення садівництва,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що розташована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за адресою: </w:t>
      </w:r>
      <w:r>
        <w:rPr>
          <w:rFonts w:ascii="Times New Roman" w:hAnsi="Times New Roman" w:cs="Times New Roman"/>
          <w:sz w:val="28"/>
          <w:szCs w:val="24"/>
          <w:lang w:val="uk-UA"/>
        </w:rPr>
        <w:t>Одеська область, Одеський район, Фонтанська територіальна громада,  СМ «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Новодофінівський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>»,</w:t>
      </w:r>
      <w:r w:rsidR="0019406F" w:rsidRPr="0019406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19406F">
        <w:rPr>
          <w:rFonts w:ascii="Times New Roman" w:hAnsi="Times New Roman" w:cs="Times New Roman"/>
          <w:sz w:val="28"/>
          <w:szCs w:val="24"/>
          <w:lang w:val="uk-UA"/>
        </w:rPr>
        <w:t>СТ «Енергетик»,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вул. Вишнева, 76, кадастровий номер 5122783900:01:002:0689.</w:t>
      </w:r>
    </w:p>
    <w:p w:rsidR="004C2ECD" w:rsidRDefault="004C2ECD" w:rsidP="004C2EC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3. Рекомендувати </w:t>
      </w:r>
      <w:r w:rsidRPr="00334A46"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Білобородовій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Олені Олександрівні</w:t>
      </w:r>
      <w:r w:rsidRPr="00A408D6">
        <w:rPr>
          <w:rFonts w:ascii="Times New Roman" w:hAnsi="Times New Roman" w:cs="Times New Roman"/>
          <w:b/>
          <w:sz w:val="28"/>
          <w:szCs w:val="24"/>
          <w:lang w:val="uk-UA"/>
        </w:rPr>
        <w:t xml:space="preserve"> </w:t>
      </w:r>
      <w:r w:rsidR="0019406F">
        <w:rPr>
          <w:rFonts w:ascii="Times New Roman" w:hAnsi="Times New Roman"/>
          <w:sz w:val="28"/>
          <w:szCs w:val="28"/>
          <w:lang w:val="uk-UA"/>
        </w:rPr>
        <w:t xml:space="preserve">зареєструвати право </w:t>
      </w:r>
      <w:r>
        <w:rPr>
          <w:rFonts w:ascii="Times New Roman" w:hAnsi="Times New Roman"/>
          <w:sz w:val="28"/>
          <w:szCs w:val="28"/>
          <w:lang w:val="uk-UA"/>
        </w:rPr>
        <w:t xml:space="preserve"> власності на земельну ділянку відповідно до вимог чинного законодавства України.</w:t>
      </w:r>
    </w:p>
    <w:p w:rsidR="004C2ECD" w:rsidRDefault="004C2ECD" w:rsidP="004C2EC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4.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Білобородову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Олену Олександрівну</w:t>
      </w:r>
      <w:r w:rsidRPr="00A408D6">
        <w:rPr>
          <w:rFonts w:ascii="Times New Roman" w:hAnsi="Times New Roman" w:cs="Times New Roman"/>
          <w:b/>
          <w:sz w:val="28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8F2558" w:rsidRDefault="008F2558" w:rsidP="008F25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 xml:space="preserve">  5.</w:t>
      </w:r>
      <w:r w:rsidRPr="008F255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2860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Під час використання земельної ділянки дотримуватися обмеження у її використанні, зареєстрованого у Державному земельному кадастрі та вимог, передбачених Земельним кодексом та Водним кодексом України, вид обмеження у використанні земельної ділянки :- водоохоронна зона (площа на яку п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оширюється дія обмежень - 0,0554</w:t>
      </w:r>
      <w:r w:rsidRPr="002860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га);</w:t>
      </w:r>
    </w:p>
    <w:p w:rsidR="004C2ECD" w:rsidRPr="008E3E83" w:rsidRDefault="008F2558" w:rsidP="004C2EC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6</w:t>
      </w:r>
      <w:r w:rsidR="004C2EC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  <w:r w:rsidR="004C2ECD" w:rsidRPr="008E3E83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4C2ECD" w:rsidRDefault="004C2ECD" w:rsidP="004C2ECD">
      <w:pPr>
        <w:rPr>
          <w:lang w:val="uk-UA"/>
        </w:rPr>
      </w:pPr>
    </w:p>
    <w:p w:rsidR="00FC1C68" w:rsidRPr="005B3283" w:rsidRDefault="00FC1C68" w:rsidP="00FC1C68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FC1C68" w:rsidRPr="005B3283" w:rsidRDefault="00FC1C68" w:rsidP="00FC1C68">
      <w:pPr>
        <w:jc w:val="center"/>
        <w:rPr>
          <w:rFonts w:ascii="Times New Roman" w:hAnsi="Times New Roman" w:cs="Times New Roman"/>
        </w:rPr>
      </w:pPr>
    </w:p>
    <w:p w:rsidR="00EF0770" w:rsidRPr="00FC1C68" w:rsidRDefault="00EF0770" w:rsidP="004C2ECD"/>
    <w:p w:rsidR="00EF0770" w:rsidRDefault="00EF0770" w:rsidP="004C2ECD">
      <w:pPr>
        <w:rPr>
          <w:lang w:val="uk-UA"/>
        </w:rPr>
      </w:pPr>
    </w:p>
    <w:p w:rsidR="00EF0770" w:rsidRDefault="00EF0770" w:rsidP="004C2ECD">
      <w:pPr>
        <w:rPr>
          <w:lang w:val="uk-UA"/>
        </w:rPr>
      </w:pPr>
    </w:p>
    <w:p w:rsidR="00EF0770" w:rsidRDefault="00EF0770" w:rsidP="004C2ECD">
      <w:pPr>
        <w:rPr>
          <w:lang w:val="uk-UA"/>
        </w:rPr>
      </w:pPr>
    </w:p>
    <w:p w:rsidR="00EF0770" w:rsidRDefault="00EF0770" w:rsidP="004C2ECD">
      <w:pPr>
        <w:rPr>
          <w:lang w:val="uk-UA"/>
        </w:rPr>
      </w:pPr>
    </w:p>
    <w:p w:rsidR="00EF0770" w:rsidRDefault="00EF0770" w:rsidP="004C2ECD">
      <w:pPr>
        <w:rPr>
          <w:lang w:val="uk-UA"/>
        </w:rPr>
      </w:pPr>
    </w:p>
    <w:p w:rsidR="00EF0770" w:rsidRDefault="00EF0770" w:rsidP="004C2ECD">
      <w:pPr>
        <w:rPr>
          <w:lang w:val="uk-UA"/>
        </w:rPr>
      </w:pPr>
    </w:p>
    <w:p w:rsidR="00EF0770" w:rsidRDefault="00EF0770" w:rsidP="004C2ECD">
      <w:pPr>
        <w:rPr>
          <w:lang w:val="uk-UA"/>
        </w:rPr>
      </w:pPr>
    </w:p>
    <w:p w:rsidR="00EF0770" w:rsidRDefault="00EF0770" w:rsidP="004C2ECD">
      <w:pPr>
        <w:rPr>
          <w:lang w:val="uk-UA"/>
        </w:rPr>
      </w:pPr>
    </w:p>
    <w:p w:rsidR="00EF0770" w:rsidRDefault="00EF0770" w:rsidP="004C2ECD">
      <w:pPr>
        <w:rPr>
          <w:lang w:val="uk-UA"/>
        </w:rPr>
      </w:pPr>
    </w:p>
    <w:p w:rsidR="00EF0770" w:rsidRDefault="00EF0770" w:rsidP="004C2ECD">
      <w:pPr>
        <w:rPr>
          <w:lang w:val="uk-UA"/>
        </w:rPr>
      </w:pPr>
    </w:p>
    <w:p w:rsidR="00EF0770" w:rsidRDefault="00EF0770" w:rsidP="004C2ECD">
      <w:pPr>
        <w:rPr>
          <w:lang w:val="uk-UA"/>
        </w:rPr>
      </w:pPr>
    </w:p>
    <w:p w:rsidR="00EF0770" w:rsidRDefault="00EF0770" w:rsidP="004C2ECD">
      <w:pPr>
        <w:rPr>
          <w:lang w:val="uk-UA"/>
        </w:rPr>
      </w:pPr>
    </w:p>
    <w:p w:rsidR="00EF0770" w:rsidRDefault="00EF0770" w:rsidP="004C2ECD">
      <w:pPr>
        <w:rPr>
          <w:lang w:val="uk-UA"/>
        </w:rPr>
      </w:pPr>
    </w:p>
    <w:p w:rsidR="00EF0770" w:rsidRDefault="00EF0770" w:rsidP="004C2ECD">
      <w:pPr>
        <w:rPr>
          <w:lang w:val="uk-UA"/>
        </w:rPr>
      </w:pPr>
    </w:p>
    <w:p w:rsidR="00EF0770" w:rsidRDefault="00EF0770" w:rsidP="004C2ECD">
      <w:pPr>
        <w:rPr>
          <w:lang w:val="uk-UA"/>
        </w:rPr>
      </w:pPr>
    </w:p>
    <w:p w:rsidR="00EF0770" w:rsidRDefault="00EF0770" w:rsidP="004C2ECD">
      <w:pPr>
        <w:rPr>
          <w:lang w:val="uk-UA"/>
        </w:rPr>
      </w:pPr>
    </w:p>
    <w:p w:rsidR="00EF0770" w:rsidRDefault="00EF0770" w:rsidP="004C2ECD">
      <w:pPr>
        <w:rPr>
          <w:lang w:val="uk-UA"/>
        </w:rPr>
      </w:pPr>
    </w:p>
    <w:p w:rsidR="00EF0770" w:rsidRDefault="00EF0770" w:rsidP="004C2ECD">
      <w:pPr>
        <w:rPr>
          <w:lang w:val="uk-UA"/>
        </w:rPr>
      </w:pPr>
    </w:p>
    <w:p w:rsidR="00EF0770" w:rsidRDefault="00EF0770" w:rsidP="004C2ECD">
      <w:pPr>
        <w:rPr>
          <w:lang w:val="uk-UA"/>
        </w:rPr>
      </w:pPr>
    </w:p>
    <w:p w:rsidR="00EF0770" w:rsidRDefault="00EF0770" w:rsidP="004C2ECD">
      <w:pPr>
        <w:rPr>
          <w:lang w:val="uk-UA"/>
        </w:rPr>
      </w:pPr>
    </w:p>
    <w:p w:rsidR="00EF0770" w:rsidRDefault="00EF0770" w:rsidP="004C2ECD">
      <w:pPr>
        <w:rPr>
          <w:lang w:val="uk-UA"/>
        </w:rPr>
      </w:pPr>
      <w:bookmarkStart w:id="0" w:name="_GoBack"/>
      <w:bookmarkEnd w:id="0"/>
    </w:p>
    <w:sectPr w:rsidR="00EF0770" w:rsidSect="008F2558">
      <w:pgSz w:w="12240" w:h="15840"/>
      <w:pgMar w:top="426" w:right="758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E2B"/>
    <w:rsid w:val="001044D8"/>
    <w:rsid w:val="0019406F"/>
    <w:rsid w:val="00227693"/>
    <w:rsid w:val="0047374E"/>
    <w:rsid w:val="004C2ECD"/>
    <w:rsid w:val="005A7223"/>
    <w:rsid w:val="005A7E2B"/>
    <w:rsid w:val="006706BD"/>
    <w:rsid w:val="0074628C"/>
    <w:rsid w:val="007539F1"/>
    <w:rsid w:val="0088615D"/>
    <w:rsid w:val="008E3E83"/>
    <w:rsid w:val="008F2558"/>
    <w:rsid w:val="00A54404"/>
    <w:rsid w:val="00AE0712"/>
    <w:rsid w:val="00BC44DD"/>
    <w:rsid w:val="00BD6886"/>
    <w:rsid w:val="00C2259F"/>
    <w:rsid w:val="00CD5039"/>
    <w:rsid w:val="00DF4EBD"/>
    <w:rsid w:val="00E92965"/>
    <w:rsid w:val="00ED210B"/>
    <w:rsid w:val="00EF0770"/>
    <w:rsid w:val="00FC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AA8B4"/>
  <w15:chartTrackingRefBased/>
  <w15:docId w15:val="{D716B3C5-D865-4275-8E7D-ADA9599F4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2EC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C2EC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BD68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6886"/>
    <w:rPr>
      <w:rFonts w:ascii="Segoe UI" w:hAnsi="Segoe UI" w:cs="Segoe UI"/>
      <w:sz w:val="18"/>
      <w:szCs w:val="18"/>
      <w:lang w:val="ru-RU"/>
    </w:rPr>
  </w:style>
  <w:style w:type="paragraph" w:styleId="a6">
    <w:name w:val="List Paragraph"/>
    <w:basedOn w:val="a"/>
    <w:uiPriority w:val="34"/>
    <w:qFormat/>
    <w:rsid w:val="00CD50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2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2023-12-14T07:43:00Z</cp:lastPrinted>
  <dcterms:created xsi:type="dcterms:W3CDTF">2025-04-02T08:59:00Z</dcterms:created>
  <dcterms:modified xsi:type="dcterms:W3CDTF">2025-04-02T11:34:00Z</dcterms:modified>
</cp:coreProperties>
</file>